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numPr>
          <w:ilvl w:val="0"/>
          <w:numId w:val="3"/>
        </w:numPr>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numPr>
          <w:ilvl w:val="0"/>
          <w:numId w:val="3"/>
        </w:numPr>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B17B24"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bookmarkStart w:id="0" w:name="_GoBack"/>
      <w:bookmarkEnd w:id="0"/>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B17B24"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B17B24"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numPr>
          <w:ilvl w:val="0"/>
          <w:numId w:val="3"/>
        </w:numPr>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lastRenderedPageBreak/>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numPr>
          <w:ilvl w:val="0"/>
          <w:numId w:val="3"/>
        </w:numPr>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A00B21">
        <w:rPr>
          <w:rFonts w:hint="eastAsia"/>
        </w:rPr>
        <w:t>为方便管理</w:t>
      </w:r>
      <w:r w:rsidR="00E43F57">
        <w:rPr>
          <w:rFonts w:hint="eastAsia"/>
        </w:rPr>
        <w:t>，</w:t>
      </w:r>
      <w:r w:rsidR="00A00B21">
        <w:rPr>
          <w:rFonts w:hint="eastAsia"/>
        </w:rPr>
        <w:t>自动生成的代码禁止修改，只修改业务逻辑的</w:t>
      </w:r>
      <w:r w:rsidR="00A00B21">
        <w:rPr>
          <w:rFonts w:hint="eastAsia"/>
        </w:rPr>
        <w:t>par</w:t>
      </w:r>
      <w:r w:rsidR="00A00B21">
        <w:t xml:space="preserve">tial </w:t>
      </w:r>
      <w:r w:rsidR="00A00B21">
        <w:rPr>
          <w:rFonts w:hint="eastAsia"/>
        </w:rPr>
        <w:t>clas</w:t>
      </w:r>
      <w:r w:rsidR="00A00B21">
        <w:t>ss</w:t>
      </w:r>
      <w:r w:rsidR="00A00B21">
        <w:t>，</w:t>
      </w:r>
      <w:r w:rsidR="00A00B21">
        <w:rPr>
          <w:rFonts w:hint="eastAsia"/>
        </w:rPr>
        <w:t>通常两个类放在一个文件中</w:t>
      </w:r>
      <w:r w:rsidR="00C815A3">
        <w:rPr>
          <w:rFonts w:hint="eastAsia"/>
        </w:rPr>
        <w:t>，如：</w:t>
      </w:r>
    </w:p>
    <w:p w:rsidR="00C815A3" w:rsidRDefault="00DA79A5" w:rsidP="007F6D06">
      <w:pPr>
        <w:ind w:firstLineChars="200" w:firstLine="420"/>
      </w:pPr>
      <w:r w:rsidRPr="00DA79A5">
        <w:rPr>
          <w:noProof/>
        </w:rPr>
        <w:lastRenderedPageBreak/>
        <w:drawing>
          <wp:inline distT="0" distB="0" distL="0" distR="0" wp14:anchorId="5A09C438" wp14:editId="2D26F70F">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8000" cy="1944000"/>
                    </a:xfrm>
                    <a:prstGeom prst="rect">
                      <a:avLst/>
                    </a:prstGeom>
                  </pic:spPr>
                </pic:pic>
              </a:graphicData>
            </a:graphic>
          </wp:inline>
        </w:drawing>
      </w:r>
    </w:p>
    <w:p w:rsidR="00E15598" w:rsidRDefault="00E15598" w:rsidP="007F6D06">
      <w:pPr>
        <w:ind w:firstLineChars="200" w:firstLine="420"/>
      </w:pPr>
      <w:r>
        <w:rPr>
          <w:rFonts w:hint="eastAsia"/>
        </w:rPr>
        <w:t>自动生成实体代码需要提供实体类对应的表名，如下：</w:t>
      </w:r>
    </w:p>
    <w:p w:rsidR="00E15598" w:rsidRDefault="00DA79A5" w:rsidP="00DA79A5">
      <w:pPr>
        <w:ind w:firstLineChars="200" w:firstLine="420"/>
      </w:pPr>
      <w:r w:rsidRPr="00DA79A5">
        <w:rPr>
          <w:noProof/>
        </w:rPr>
        <w:drawing>
          <wp:inline distT="0" distB="0" distL="0" distR="0" wp14:anchorId="14E1E417" wp14:editId="44CF8F5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8400" cy="1879200"/>
                    </a:xfrm>
                    <a:prstGeom prst="rect">
                      <a:avLst/>
                    </a:prstGeom>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585E18" w:rsidP="00601DEA">
      <w:pPr>
        <w:ind w:firstLineChars="200" w:firstLine="420"/>
      </w:pPr>
      <w:r>
        <w:rPr>
          <w:noProof/>
        </w:rPr>
        <w:drawing>
          <wp:inline distT="0" distB="0" distL="0" distR="0">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BE7F93" w:rsidRDefault="00714FD0" w:rsidP="00DA2A4A">
      <w:pPr>
        <w:ind w:firstLineChars="200" w:firstLine="420"/>
      </w:pPr>
      <w:r>
        <w:rPr>
          <w:rFonts w:hint="eastAsia"/>
        </w:rPr>
        <w:lastRenderedPageBreak/>
        <w:t>底部注释部分</w:t>
      </w:r>
      <w:r w:rsidR="00763786">
        <w:rPr>
          <w:rFonts w:hint="eastAsia"/>
        </w:rPr>
        <w:t>的代码主要</w:t>
      </w:r>
      <w:r>
        <w:rPr>
          <w:rFonts w:hint="eastAsia"/>
        </w:rPr>
        <w:t>为方便复制</w:t>
      </w:r>
      <w:r w:rsidR="00763786">
        <w:rPr>
          <w:rFonts w:hint="eastAsia"/>
        </w:rPr>
        <w:t>，</w:t>
      </w:r>
      <w:r w:rsidR="00763786">
        <w:rPr>
          <w:rFonts w:hint="eastAsia"/>
        </w:rPr>
        <w:t>On</w:t>
      </w:r>
      <w:r w:rsidR="00763786">
        <w:t>Saving</w:t>
      </w:r>
      <w:r w:rsidR="00763786">
        <w:rPr>
          <w:rFonts w:hint="eastAsia"/>
        </w:rPr>
        <w:t>和</w:t>
      </w:r>
      <w:r w:rsidR="00763786">
        <w:rPr>
          <w:rFonts w:hint="eastAsia"/>
        </w:rPr>
        <w:t>O</w:t>
      </w:r>
      <w:r w:rsidR="00763786">
        <w:t>nDeleting</w:t>
      </w:r>
      <w:r w:rsidR="00763786">
        <w:rPr>
          <w:rFonts w:hint="eastAsia"/>
        </w:rPr>
        <w:t>在写数据前调用，需要异步时可以返回</w:t>
      </w:r>
      <w:r w:rsidR="00763786">
        <w:rPr>
          <w:rFonts w:hint="eastAsia"/>
        </w:rPr>
        <w:t>T</w:t>
      </w:r>
      <w:r w:rsidR="00763786">
        <w:t>ask</w:t>
      </w:r>
      <w:r w:rsidR="00763786">
        <w:t>，</w:t>
      </w:r>
      <w:r w:rsidR="00D71E40">
        <w:rPr>
          <w:rFonts w:hint="eastAsia"/>
        </w:rPr>
        <w:t>通过抛出异常来禁止写数据</w:t>
      </w:r>
      <w:r w:rsidR="00BE7F93">
        <w:t>。</w:t>
      </w:r>
    </w:p>
    <w:p w:rsidR="00A0148F" w:rsidRDefault="00B248DA" w:rsidP="00DA2A4A">
      <w:pPr>
        <w:ind w:firstLineChars="200" w:firstLine="420"/>
      </w:pPr>
      <w:r>
        <w:rPr>
          <w:rFonts w:hint="eastAsia"/>
        </w:rPr>
        <w:t>S</w:t>
      </w:r>
      <w:r>
        <w:t>etXXX</w:t>
      </w:r>
      <w:r>
        <w:rPr>
          <w:rFonts w:hint="eastAsia"/>
        </w:rPr>
        <w:t>方法是</w:t>
      </w:r>
      <w:r w:rsidR="00D86DAF">
        <w:rPr>
          <w:rFonts w:hint="eastAsia"/>
        </w:rPr>
        <w:t>属性值</w:t>
      </w:r>
      <w:r w:rsidR="00D86DAF">
        <w:rPr>
          <w:rFonts w:hint="eastAsia"/>
        </w:rPr>
        <w:t>(Cell</w:t>
      </w:r>
      <w:r w:rsidR="00D86DAF">
        <w:rPr>
          <w:rFonts w:hint="eastAsia"/>
        </w:rPr>
        <w:t>值</w:t>
      </w:r>
      <w:r w:rsidR="00D86DAF">
        <w:rPr>
          <w:rFonts w:hint="eastAsia"/>
        </w:rPr>
        <w:t>)</w:t>
      </w:r>
      <w:r w:rsidR="00D86DAF">
        <w:rPr>
          <w:rFonts w:hint="eastAsia"/>
        </w:rPr>
        <w:t>改变</w:t>
      </w:r>
      <w:r w:rsidR="00F77457">
        <w:rPr>
          <w:rFonts w:hint="eastAsia"/>
        </w:rPr>
        <w:t>时的钩子方法，</w:t>
      </w:r>
      <w:r w:rsidR="00CF3F1D">
        <w:rPr>
          <w:rFonts w:hint="eastAsia"/>
        </w:rPr>
        <w:t>若实体类中包含某属性的钩子方法，所有对</w:t>
      </w:r>
      <w:r w:rsidR="00CF3F1D">
        <w:rPr>
          <w:rFonts w:hint="eastAsia"/>
        </w:rPr>
        <w:t>C</w:t>
      </w:r>
      <w:r w:rsidR="00CF3F1D">
        <w:t>ell.Val</w:t>
      </w:r>
      <w:r w:rsidR="00CF3F1D">
        <w:rPr>
          <w:rFonts w:hint="eastAsia"/>
        </w:rPr>
        <w:t>的赋值都会调用钩子方法，包括</w:t>
      </w:r>
      <w:r w:rsidR="00CF3F1D">
        <w:rPr>
          <w:rFonts w:hint="eastAsia"/>
        </w:rPr>
        <w:t>UI</w:t>
      </w:r>
      <w:r w:rsidR="00CF3F1D">
        <w:rPr>
          <w:rFonts w:hint="eastAsia"/>
        </w:rPr>
        <w:t>的绑定</w:t>
      </w:r>
      <w:r w:rsidR="00A0148F">
        <w:rPr>
          <w:rFonts w:hint="eastAsia"/>
        </w:rPr>
        <w:t>。</w:t>
      </w:r>
    </w:p>
    <w:p w:rsidR="00A0148F" w:rsidRDefault="00BE7F93" w:rsidP="00DA2A4A">
      <w:pPr>
        <w:ind w:firstLineChars="200" w:firstLine="420"/>
      </w:pPr>
      <w:r w:rsidRPr="00BE7F93">
        <w:rPr>
          <w:rFonts w:hint="eastAsia"/>
        </w:rPr>
        <w:t>钩子方法规范：</w:t>
      </w:r>
    </w:p>
    <w:p w:rsidR="00A0148F" w:rsidRDefault="00BE7F93" w:rsidP="00A0148F">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sidR="00CF3F1D">
        <w:rPr>
          <w:rFonts w:hint="eastAsia"/>
        </w:rPr>
        <w:t>cell</w:t>
      </w:r>
      <w:r w:rsidR="00CF3F1D">
        <w:t>.ID</w:t>
      </w:r>
      <w:r>
        <w:rPr>
          <w:rFonts w:hint="eastAsia"/>
        </w:rPr>
        <w:t>；</w:t>
      </w:r>
    </w:p>
    <w:p w:rsidR="00A0148F" w:rsidRDefault="004911FA" w:rsidP="00A0148F">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A0148F" w:rsidRDefault="003C45A6" w:rsidP="003C45A6">
      <w:pPr>
        <w:pStyle w:val="a5"/>
        <w:numPr>
          <w:ilvl w:val="0"/>
          <w:numId w:val="31"/>
        </w:numPr>
        <w:ind w:firstLineChars="0"/>
      </w:pPr>
      <w:r w:rsidRPr="003C45A6">
        <w:rPr>
          <w:rFonts w:hint="eastAsia"/>
        </w:rPr>
        <w:t>无返回值</w:t>
      </w:r>
      <w:r w:rsidR="001A6390">
        <w:rPr>
          <w:rFonts w:hint="eastAsia"/>
        </w:rPr>
        <w:t>；</w:t>
      </w:r>
    </w:p>
    <w:p w:rsidR="00DA2A4A" w:rsidRDefault="001A6390" w:rsidP="00A0148F">
      <w:pPr>
        <w:pStyle w:val="a5"/>
        <w:numPr>
          <w:ilvl w:val="0"/>
          <w:numId w:val="31"/>
        </w:numPr>
        <w:ind w:firstLineChars="0"/>
      </w:pPr>
      <w:r>
        <w:rPr>
          <w:rFonts w:hint="eastAsia"/>
        </w:rPr>
        <w:t>方法内部只包含业务逻辑和</w:t>
      </w:r>
      <w:r w:rsidR="00F36716">
        <w:rPr>
          <w:rFonts w:hint="eastAsia"/>
        </w:rPr>
        <w:t>数据处理</w:t>
      </w:r>
      <w:r>
        <w:rPr>
          <w:rFonts w:hint="eastAsia"/>
        </w:rPr>
        <w:t>，不涉及</w:t>
      </w:r>
      <w:r>
        <w:rPr>
          <w:rFonts w:hint="eastAsia"/>
        </w:rPr>
        <w:t>UI</w:t>
      </w:r>
      <w:r>
        <w:t>。</w:t>
      </w:r>
    </w:p>
    <w:p w:rsidR="00A0148F" w:rsidRDefault="00701FB2" w:rsidP="00A0148F">
      <w:pPr>
        <w:ind w:left="420"/>
      </w:pPr>
      <w:r w:rsidRPr="00BE7F93">
        <w:rPr>
          <w:rFonts w:hint="eastAsia"/>
        </w:rPr>
        <w:t>钩子方法</w:t>
      </w:r>
      <w:r>
        <w:rPr>
          <w:rFonts w:hint="eastAsia"/>
        </w:rPr>
        <w:t>的主要功能</w:t>
      </w:r>
      <w:r w:rsidRPr="00701FB2">
        <w:rPr>
          <w:rFonts w:hint="eastAsia"/>
        </w:rPr>
        <w:t>：</w:t>
      </w:r>
    </w:p>
    <w:p w:rsidR="00AA6BB3" w:rsidRDefault="00AA6BB3" w:rsidP="00307143">
      <w:pPr>
        <w:pStyle w:val="a5"/>
        <w:numPr>
          <w:ilvl w:val="0"/>
          <w:numId w:val="32"/>
        </w:numPr>
        <w:ind w:firstLineChars="0"/>
      </w:pPr>
      <w:r w:rsidRPr="00AA6BB3">
        <w:rPr>
          <w:rFonts w:hint="eastAsia"/>
        </w:rPr>
        <w:t>数据校验，不符合业务抛异常</w:t>
      </w:r>
      <w:r w:rsidR="00307143" w:rsidRPr="00307143">
        <w:rPr>
          <w:rFonts w:hint="eastAsia"/>
        </w:rPr>
        <w:t>使赋值失败</w:t>
      </w:r>
      <w:r>
        <w:rPr>
          <w:rFonts w:hint="eastAsia"/>
        </w:rPr>
        <w:t>；</w:t>
      </w:r>
    </w:p>
    <w:p w:rsidR="00895328" w:rsidRDefault="00895328" w:rsidP="00895328">
      <w:pPr>
        <w:pStyle w:val="a5"/>
        <w:numPr>
          <w:ilvl w:val="0"/>
          <w:numId w:val="32"/>
        </w:numPr>
        <w:ind w:firstLineChars="0"/>
      </w:pPr>
      <w:r w:rsidRPr="00895328">
        <w:rPr>
          <w:rFonts w:hint="eastAsia"/>
        </w:rPr>
        <w:t>和其他列值的联动</w:t>
      </w:r>
      <w:r>
        <w:rPr>
          <w:rFonts w:hint="eastAsia"/>
        </w:rPr>
        <w:t>；</w:t>
      </w:r>
    </w:p>
    <w:p w:rsidR="00895328" w:rsidRDefault="00895328" w:rsidP="00895328">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C956CA" w:rsidRDefault="00790C58" w:rsidP="00C956CA">
      <w:pPr>
        <w:pStyle w:val="3"/>
        <w:numPr>
          <w:ilvl w:val="2"/>
          <w:numId w:val="10"/>
        </w:numPr>
      </w:pPr>
      <w:r>
        <w:rPr>
          <w:rFonts w:hint="eastAsia"/>
        </w:rPr>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w:t>
      </w:r>
      <w:r w:rsidR="00914955">
        <w:rPr>
          <w:rFonts w:hint="eastAsia"/>
        </w:rPr>
        <w:lastRenderedPageBreak/>
        <w:t>不需要通过反射的方式对属性赋值，而是向集合增加数据项即可，参见以下：</w:t>
      </w:r>
    </w:p>
    <w:p w:rsidR="00914955" w:rsidRDefault="004D2BA0" w:rsidP="00914955">
      <w:r>
        <w:rPr>
          <w:rFonts w:hint="eastAsia"/>
          <w:noProof/>
        </w:rPr>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numPr>
          <w:ilvl w:val="0"/>
          <w:numId w:val="3"/>
        </w:numPr>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numPr>
          <w:ilvl w:val="0"/>
          <w:numId w:val="3"/>
        </w:numPr>
      </w:pPr>
      <w:r>
        <w:rPr>
          <w:rFonts w:hint="eastAsia"/>
        </w:rPr>
        <w:lastRenderedPageBreak/>
        <w:t>下一步</w:t>
      </w: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D70EA3" w:rsidRDefault="00D70EA3" w:rsidP="0085443B">
      <w:pPr>
        <w:pStyle w:val="2"/>
        <w:numPr>
          <w:ilvl w:val="1"/>
          <w:numId w:val="7"/>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85443B">
      <w:pPr>
        <w:pStyle w:val="2"/>
        <w:numPr>
          <w:ilvl w:val="1"/>
          <w:numId w:val="7"/>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85443B">
      <w:pPr>
        <w:pStyle w:val="3"/>
        <w:numPr>
          <w:ilvl w:val="2"/>
          <w:numId w:val="7"/>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85443B">
      <w:pPr>
        <w:pStyle w:val="3"/>
        <w:numPr>
          <w:ilvl w:val="2"/>
          <w:numId w:val="7"/>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B24" w:rsidRDefault="00B17B24" w:rsidP="005D1878">
      <w:r>
        <w:separator/>
      </w:r>
    </w:p>
  </w:endnote>
  <w:endnote w:type="continuationSeparator" w:id="0">
    <w:p w:rsidR="00B17B24" w:rsidRDefault="00B17B2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B24" w:rsidRDefault="00B17B24" w:rsidP="005D1878">
      <w:r>
        <w:separator/>
      </w:r>
    </w:p>
  </w:footnote>
  <w:footnote w:type="continuationSeparator" w:id="0">
    <w:p w:rsidR="00B17B24" w:rsidRDefault="00B17B2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15B7F3C"/>
    <w:multiLevelType w:val="hybridMultilevel"/>
    <w:tmpl w:val="66E6F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1"/>
  </w:num>
  <w:num w:numId="2">
    <w:abstractNumId w:val="24"/>
  </w:num>
  <w:num w:numId="3">
    <w:abstractNumId w:val="2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4"/>
  </w:num>
  <w:num w:numId="7">
    <w:abstractNumId w:val="30"/>
  </w:num>
  <w:num w:numId="8">
    <w:abstractNumId w:val="12"/>
  </w:num>
  <w:num w:numId="9">
    <w:abstractNumId w:val="22"/>
  </w:num>
  <w:num w:numId="10">
    <w:abstractNumId w:val="16"/>
  </w:num>
  <w:num w:numId="11">
    <w:abstractNumId w:val="8"/>
  </w:num>
  <w:num w:numId="12">
    <w:abstractNumId w:val="2"/>
  </w:num>
  <w:num w:numId="13">
    <w:abstractNumId w:val="13"/>
  </w:num>
  <w:num w:numId="14">
    <w:abstractNumId w:val="1"/>
  </w:num>
  <w:num w:numId="15">
    <w:abstractNumId w:val="19"/>
  </w:num>
  <w:num w:numId="16">
    <w:abstractNumId w:val="15"/>
  </w:num>
  <w:num w:numId="17">
    <w:abstractNumId w:val="0"/>
  </w:num>
  <w:num w:numId="18">
    <w:abstractNumId w:val="17"/>
  </w:num>
  <w:num w:numId="19">
    <w:abstractNumId w:val="18"/>
  </w:num>
  <w:num w:numId="20">
    <w:abstractNumId w:val="6"/>
  </w:num>
  <w:num w:numId="21">
    <w:abstractNumId w:val="9"/>
  </w:num>
  <w:num w:numId="22">
    <w:abstractNumId w:val="5"/>
  </w:num>
  <w:num w:numId="23">
    <w:abstractNumId w:val="23"/>
  </w:num>
  <w:num w:numId="24">
    <w:abstractNumId w:val="10"/>
  </w:num>
  <w:num w:numId="25">
    <w:abstractNumId w:val="4"/>
  </w:num>
  <w:num w:numId="26">
    <w:abstractNumId w:val="29"/>
  </w:num>
  <w:num w:numId="27">
    <w:abstractNumId w:val="25"/>
  </w:num>
  <w:num w:numId="28">
    <w:abstractNumId w:val="3"/>
  </w:num>
  <w:num w:numId="29">
    <w:abstractNumId w:val="11"/>
  </w:num>
  <w:num w:numId="30">
    <w:abstractNumId w:val="7"/>
  </w:num>
  <w:num w:numId="31">
    <w:abstractNumId w:val="27"/>
  </w:num>
  <w:num w:numId="32">
    <w:abstractNumId w:val="2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216"/>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tabs>
        <w:tab w:val="num" w:pos="432"/>
      </w:tabs>
      <w:spacing w:before="340" w:after="330" w:line="578" w:lineRule="auto"/>
      <w:ind w:left="431" w:hanging="431"/>
      <w:outlineLvl w:val="0"/>
    </w:pPr>
    <w:rPr>
      <w:b/>
      <w:bCs/>
      <w:kern w:val="44"/>
      <w:sz w:val="44"/>
      <w:szCs w:val="44"/>
    </w:rPr>
  </w:style>
  <w:style w:type="paragraph" w:styleId="2">
    <w:name w:val="heading 2"/>
    <w:basedOn w:val="a"/>
    <w:next w:val="a"/>
    <w:link w:val="2Char"/>
    <w:qFormat/>
    <w:rsid w:val="00CE6AFA"/>
    <w:pPr>
      <w:keepNext/>
      <w:keepLines/>
      <w:tabs>
        <w:tab w:val="num" w:pos="574"/>
      </w:tabs>
      <w:spacing w:before="260" w:after="260" w:line="415" w:lineRule="auto"/>
      <w:ind w:left="573" w:hanging="431"/>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spacing w:before="260" w:after="260" w:line="416" w:lineRule="auto"/>
      <w:outlineLvl w:val="2"/>
    </w:pPr>
    <w:rPr>
      <w:b/>
      <w:bCs/>
      <w:sz w:val="32"/>
      <w:szCs w:val="32"/>
    </w:rPr>
  </w:style>
  <w:style w:type="paragraph" w:styleId="4">
    <w:name w:val="heading 4"/>
    <w:basedOn w:val="a"/>
    <w:next w:val="a"/>
    <w:link w:val="4Char"/>
    <w:qFormat/>
    <w:rsid w:val="00CE6AFA"/>
    <w:pPr>
      <w:keepNext/>
      <w:keepLines/>
      <w:tabs>
        <w:tab w:val="num" w:pos="858"/>
      </w:tabs>
      <w:spacing w:before="280" w:after="290" w:line="377" w:lineRule="auto"/>
      <w:ind w:left="857" w:hanging="431"/>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tabs>
        <w:tab w:val="num" w:pos="1000"/>
      </w:tabs>
      <w:spacing w:before="280" w:after="290" w:line="376" w:lineRule="auto"/>
      <w:ind w:left="999" w:hanging="431"/>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56588</TotalTime>
  <Pages>67</Pages>
  <Words>6135</Words>
  <Characters>34972</Characters>
  <Application>Microsoft Office Word</Application>
  <DocSecurity>0</DocSecurity>
  <Lines>291</Lines>
  <Paragraphs>82</Paragraphs>
  <ScaleCrop>false</ScaleCrop>
  <Company>Modern</Company>
  <LinksUpToDate>false</LinksUpToDate>
  <CharactersWithSpaces>41025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1705</cp:revision>
  <dcterms:created xsi:type="dcterms:W3CDTF">2018-05-03T01:22:00Z</dcterms:created>
  <dcterms:modified xsi:type="dcterms:W3CDTF">2020-06-29T02:13:00Z</dcterms:modified>
</cp:coreProperties>
</file>